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DD056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№ _______________/ __________________</w:t>
      </w:r>
    </w:p>
    <w:p w14:paraId="7C4E5C10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оказании образовательных услуг</w:t>
      </w:r>
    </w:p>
    <w:p w14:paraId="652ED682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E82D71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Киров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«_____» _____________ 2026 г.</w:t>
      </w:r>
    </w:p>
    <w:p w14:paraId="76241752" w14:textId="77777777" w:rsidR="00A944C2" w:rsidRDefault="00A944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FABBC" w14:textId="77777777" w:rsidR="00A944C2" w:rsidRDefault="000E566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«Исполнитель»,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____________________________________, действующего на основании _______________________,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>Публичное акционерное общество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Центр и Приволжье» (ПАО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Центр и Приволжье»)</w:t>
      </w:r>
      <w:r>
        <w:rPr>
          <w:rFonts w:ascii="Times New Roman" w:hAnsi="Times New Roman" w:cs="Times New Roman"/>
          <w:sz w:val="24"/>
          <w:szCs w:val="24"/>
        </w:rPr>
        <w:t>, именуемое в дальнейшем «Заказчик», в лице директора филиала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- «Кировэнерго» </w:t>
      </w:r>
      <w:r>
        <w:rPr>
          <w:rFonts w:ascii="Times New Roman" w:hAnsi="Times New Roman" w:cs="Times New Roman"/>
          <w:b/>
          <w:bCs/>
          <w:sz w:val="24"/>
          <w:szCs w:val="24"/>
        </w:rPr>
        <w:t>Колесникова Владимира Владимировича</w:t>
      </w:r>
      <w:r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 Д-ЦА/140 от 18.10.2024г., на основании протокола ЦКК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от ______________г. № 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 другой стороны, заключили настоящий договор об оказании образовательных услуг о нижеследующем:</w:t>
      </w:r>
    </w:p>
    <w:p w14:paraId="458C2A62" w14:textId="77777777" w:rsidR="00A944C2" w:rsidRDefault="00A944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42B856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Предмет договора.</w:t>
      </w:r>
    </w:p>
    <w:p w14:paraId="73A680B3" w14:textId="2059EF18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ab/>
        <w:t xml:space="preserve">По настоящему договору Исполнитель обязуется оказать образовательные услуги по обучению работников «Заказчика», в количестве 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Одного</w:t>
      </w:r>
      <w:r>
        <w:rPr>
          <w:rFonts w:ascii="Times New Roman" w:hAnsi="Times New Roman" w:cs="Times New Roman"/>
          <w:b/>
          <w:bCs/>
          <w:sz w:val="24"/>
          <w:szCs w:val="24"/>
        </w:rPr>
        <w:t>) человек</w:t>
      </w:r>
      <w:r w:rsidR="0054599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в соответствии с Приложением №4 к настоящему договору, по программ</w:t>
      </w:r>
      <w:r w:rsidR="0054599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повышения квалификации</w:t>
      </w:r>
      <w:r w:rsidR="00545993">
        <w:rPr>
          <w:rFonts w:ascii="Times New Roman" w:hAnsi="Times New Roman" w:cs="Times New Roman"/>
          <w:sz w:val="24"/>
          <w:szCs w:val="24"/>
        </w:rPr>
        <w:t xml:space="preserve"> </w:t>
      </w:r>
      <w:r w:rsidR="00545993" w:rsidRPr="000E566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4095C" w:rsidRPr="0054095C">
        <w:rPr>
          <w:rFonts w:ascii="Times New Roman" w:hAnsi="Times New Roman" w:cs="Times New Roman"/>
          <w:b/>
          <w:bCs/>
          <w:sz w:val="24"/>
          <w:szCs w:val="24"/>
        </w:rPr>
        <w:t>Экономика в энергетике</w:t>
      </w:r>
      <w:r w:rsidR="00545993" w:rsidRPr="000E5661">
        <w:rPr>
          <w:rFonts w:ascii="Times New Roman" w:hAnsi="Times New Roman" w:cs="Times New Roman"/>
          <w:b/>
          <w:bCs/>
          <w:sz w:val="24"/>
          <w:szCs w:val="24"/>
        </w:rPr>
        <w:t>»,</w:t>
      </w:r>
      <w:r w:rsidR="00545993">
        <w:rPr>
          <w:rFonts w:ascii="Times New Roman" w:hAnsi="Times New Roman" w:cs="Times New Roman"/>
          <w:sz w:val="24"/>
          <w:szCs w:val="24"/>
        </w:rPr>
        <w:t xml:space="preserve"> 3</w:t>
      </w:r>
      <w:r w:rsidR="0054095C">
        <w:rPr>
          <w:rFonts w:ascii="Times New Roman" w:hAnsi="Times New Roman" w:cs="Times New Roman"/>
          <w:sz w:val="24"/>
          <w:szCs w:val="24"/>
        </w:rPr>
        <w:t>6</w:t>
      </w:r>
      <w:r w:rsidR="005459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993">
        <w:rPr>
          <w:rFonts w:ascii="Times New Roman" w:hAnsi="Times New Roman" w:cs="Times New Roman"/>
          <w:sz w:val="24"/>
          <w:szCs w:val="24"/>
        </w:rPr>
        <w:t>ак.ч</w:t>
      </w:r>
      <w:proofErr w:type="spellEnd"/>
      <w:r w:rsidR="005459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согласно Приложению №1 к настоящему договору:</w:t>
      </w:r>
    </w:p>
    <w:p w14:paraId="3EEDC0EF" w14:textId="7BEC9142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  <w:t>Услуги оказываются в очной форме с использованием дистанционных образовательных технологий.</w:t>
      </w:r>
    </w:p>
    <w:p w14:paraId="3D8D8B1C" w14:textId="615A8909" w:rsidR="00545993" w:rsidRDefault="00545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ab/>
        <w:t>Период оказания услуг: с __.0</w:t>
      </w:r>
      <w:r w:rsidR="005409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.2026 по __.0</w:t>
      </w:r>
      <w:r w:rsidR="0054095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.2026.</w:t>
      </w:r>
    </w:p>
    <w:p w14:paraId="420F5CE0" w14:textId="228832CF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45993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Вид выдаваемого документа: Удостоверение о повышении квалификации</w:t>
      </w:r>
      <w:r w:rsidR="00545993">
        <w:rPr>
          <w:rFonts w:ascii="Times New Roman" w:hAnsi="Times New Roman" w:cs="Times New Roman"/>
          <w:sz w:val="24"/>
          <w:szCs w:val="24"/>
        </w:rPr>
        <w:t xml:space="preserve">, </w:t>
      </w:r>
      <w:r w:rsidR="00545993" w:rsidRPr="00545993">
        <w:rPr>
          <w:rFonts w:ascii="Times New Roman" w:hAnsi="Times New Roman" w:cs="Times New Roman"/>
          <w:sz w:val="24"/>
          <w:szCs w:val="24"/>
        </w:rPr>
        <w:t>успешно закончившим обучение</w:t>
      </w:r>
      <w:r w:rsidR="00545993">
        <w:rPr>
          <w:rFonts w:ascii="Times New Roman" w:hAnsi="Times New Roman" w:cs="Times New Roman"/>
          <w:sz w:val="24"/>
          <w:szCs w:val="24"/>
        </w:rPr>
        <w:t xml:space="preserve">. </w:t>
      </w:r>
      <w:r w:rsidR="00545993" w:rsidRPr="00545993">
        <w:rPr>
          <w:rFonts w:ascii="Times New Roman" w:hAnsi="Times New Roman" w:cs="Times New Roman"/>
          <w:sz w:val="24"/>
          <w:szCs w:val="24"/>
        </w:rPr>
        <w:t>В случае отчисления слушателя до завершения им обучения в полном объеме ему выдается академическая справка с указанием количества прослушанных часов.</w:t>
      </w:r>
    </w:p>
    <w:p w14:paraId="626AE539" w14:textId="48FD1EF0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459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Исполнитель осуществляет образовательную деятельность (далее – организация, осуществляющая обучение) на основании лицензии от ______________г №____________________, выданной ___________________________________________.</w:t>
      </w:r>
    </w:p>
    <w:p w14:paraId="39E8B278" w14:textId="77777777" w:rsidR="00A944C2" w:rsidRDefault="00A944C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137B9D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Стоимость и порядок расчетов.</w:t>
      </w:r>
    </w:p>
    <w:p w14:paraId="1979FD9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  <w:t>Стоимость обучения одного человека составляет ______________ ( _______________) руб.__ коп. НДС не облагается на основании________________________.</w:t>
      </w:r>
    </w:p>
    <w:p w14:paraId="78027599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ab/>
        <w:t>Общая стоимость обучения по настоящему Договору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__________ (______________________________) рублей _____ копеек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b/>
          <w:bCs/>
          <w:sz w:val="24"/>
          <w:szCs w:val="24"/>
        </w:rPr>
        <w:t>НДС _____% - _______________ (____________________________) рублей ______ копейки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66766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ab/>
        <w:t>Стоимость услуг Исполнителя по настоящему Договору является фиксированной и не может быть изменена Исполнителем в одностороннем порядке. Изменение цены настоящего Договора возможно только по соглашению сторон.</w:t>
      </w:r>
    </w:p>
    <w:p w14:paraId="22DA199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ab/>
        <w:t>Заказчик осуществляет оплату за обучение персонала путем перечисления денежных средств Исполнителю в течение ___ (__________) рабочих дней с момента подписания универсального передаточного документа, формат которого утвержден Приказом ФНС России от 19.12.2023 № ЕД-7-26/970@ (в ред. Приказов ФНС России от 19.12.2023 N ЕД-7-26/970@, от 15.11.2024 N ЕД-7-26/1032@), (далее - УПД).</w:t>
      </w:r>
    </w:p>
    <w:p w14:paraId="2413FE69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ab/>
        <w:t xml:space="preserve">Датой оплаты считается дата списания денежных средств с расчётного счёта Заказчика </w:t>
      </w:r>
      <w:r>
        <w:rPr>
          <w:rFonts w:ascii="Times New Roman" w:hAnsi="Times New Roman" w:cs="Times New Roman"/>
          <w:sz w:val="24"/>
          <w:szCs w:val="24"/>
        </w:rPr>
        <w:br/>
        <w:t>в адрес расчётного счёта Исполнителя.</w:t>
      </w:r>
    </w:p>
    <w:p w14:paraId="2E13CC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</w:t>
      </w:r>
      <w:r>
        <w:rPr>
          <w:rFonts w:ascii="Times New Roman" w:hAnsi="Times New Roman" w:cs="Times New Roman"/>
          <w:sz w:val="24"/>
          <w:szCs w:val="24"/>
        </w:rPr>
        <w:tab/>
        <w:t>Услуги считаются оказанными после подписания уполномоченными представителями Сторон УПД.</w:t>
      </w:r>
    </w:p>
    <w:p w14:paraId="4889BFA3" w14:textId="460DDCD8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>
        <w:rPr>
          <w:rFonts w:ascii="Times New Roman" w:hAnsi="Times New Roman" w:cs="Times New Roman"/>
          <w:sz w:val="24"/>
          <w:szCs w:val="24"/>
        </w:rPr>
        <w:tab/>
        <w:t xml:space="preserve">Заказчик в течение </w:t>
      </w:r>
      <w:r w:rsidR="0054095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4095C">
        <w:rPr>
          <w:rFonts w:ascii="Times New Roman" w:hAnsi="Times New Roman" w:cs="Times New Roman"/>
          <w:sz w:val="24"/>
          <w:szCs w:val="24"/>
        </w:rPr>
        <w:t>пяти)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с даты, получения УПД обязан направить Исполнителю подписанный со своей стороны указанный УПД или мотивированный отказ от его подписания. В случае не предоставления мотивированного отказа или подписанного УПД в вышеуказанные сроки, услуги Исполнителя считаются принятыми.</w:t>
      </w:r>
    </w:p>
    <w:p w14:paraId="6789A0E9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EFC8A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Права и обязанности сторон.</w:t>
      </w:r>
    </w:p>
    <w:p w14:paraId="5C5AF13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  <w:t>Исполнитель обязан:</w:t>
      </w:r>
    </w:p>
    <w:p w14:paraId="27E4452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предоставлять образовательные услуги надлежащего качества в соответствии с требованиями действующего законодательства, учебных программ и в согласованные сроки;</w:t>
      </w:r>
    </w:p>
    <w:p w14:paraId="7B3D231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информировать Заказчика о дате начала обучения, согласно предоставленных заявок на обучения;</w:t>
      </w:r>
    </w:p>
    <w:p w14:paraId="7378C96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учащихся на время обучения необходимой методической, учебной литературой;</w:t>
      </w:r>
    </w:p>
    <w:p w14:paraId="7BD270C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окончании образовательных услуг выдать документ установленного образца, при условии выполнения п.3.1 настоящего договора;</w:t>
      </w:r>
    </w:p>
    <w:p w14:paraId="533D0A0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извещать Заказчика о случаях непосещения занятий обучающимися.</w:t>
      </w:r>
    </w:p>
    <w:p w14:paraId="67B5E3D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  <w:t>Исполнитель обязуется предоставить Заказчику:</w:t>
      </w:r>
    </w:p>
    <w:p w14:paraId="47F2854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 полной цепочке собственников Исполнителя, включая конечных бенефициаров, </w:t>
      </w:r>
      <w:r>
        <w:rPr>
          <w:rFonts w:ascii="Times New Roman" w:hAnsi="Times New Roman" w:cs="Times New Roman"/>
          <w:sz w:val="24"/>
          <w:szCs w:val="24"/>
        </w:rPr>
        <w:br/>
        <w:t xml:space="preserve">а также о составе исполнительных органов контрагента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>
        <w:rPr>
          <w:rFonts w:ascii="Times New Roman" w:hAnsi="Times New Roman" w:cs="Times New Roman"/>
          <w:sz w:val="24"/>
          <w:szCs w:val="24"/>
        </w:rPr>
        <w:br/>
        <w:t>в Приложении №2 к настоящему Договору;</w:t>
      </w:r>
    </w:p>
    <w:p w14:paraId="3DEFA3E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 привлечении Исполнителем к исполнению своих обязательств по договорам третьих лиц до заключения договора с указанными лицами, включая предоставление </w:t>
      </w:r>
      <w:r>
        <w:rPr>
          <w:rFonts w:ascii="Times New Roman" w:hAnsi="Times New Roman" w:cs="Times New Roman"/>
          <w:sz w:val="24"/>
          <w:szCs w:val="24"/>
        </w:rPr>
        <w:br/>
        <w:t xml:space="preserve">сведений в отношении всей цепочки собственников третьих лиц, привлекаемых Исполнителем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sz w:val="24"/>
          <w:szCs w:val="24"/>
        </w:rPr>
        <w:br/>
        <w:t>с копиями подтверждающих документов), по форме, указанной в Приложении №2 к настоящему Договору;</w:t>
      </w:r>
    </w:p>
    <w:p w14:paraId="2D70783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</w:t>
      </w:r>
      <w:r>
        <w:rPr>
          <w:rFonts w:ascii="Times New Roman" w:hAnsi="Times New Roman" w:cs="Times New Roman"/>
          <w:sz w:val="24"/>
          <w:szCs w:val="24"/>
        </w:rPr>
        <w:br/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по форме, указанной в Приложении №2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4EC19E6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контрагент обеспечивает получение и направление одновременно </w:t>
      </w:r>
      <w:r>
        <w:rPr>
          <w:rFonts w:ascii="Times New Roman" w:hAnsi="Times New Roman" w:cs="Times New Roman"/>
          <w:sz w:val="24"/>
          <w:szCs w:val="24"/>
        </w:rPr>
        <w:br/>
        <w:t xml:space="preserve">с указанной информацией оформленных в соответствии с требованиями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  <w:t>«О персональных данных» письменных согласий на обработку персональных данных, по форме, указанной в Приложении №3 к настоящему Договору.</w:t>
      </w:r>
    </w:p>
    <w:p w14:paraId="74E6412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ab/>
        <w:t>Заказчик в праве, в случае неисполнения Исполнителем обязанностей согласно п. 3.2. настоящего Договора, в одностороннем внесудебном порядке 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405FA6A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  <w:t>Исполнитель гарантирует, что он:</w:t>
      </w:r>
    </w:p>
    <w:p w14:paraId="3088406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зарегистрирован в ЕГРЮЛ надлежащим образом;</w:t>
      </w:r>
    </w:p>
    <w:p w14:paraId="761ADDE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FBF826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70FB0FD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6A9ADA1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1AE308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ведет бухгалтерский учет и составляет бухгалтерскую отчетность в соответствии </w:t>
      </w:r>
      <w:r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Российской Федерации и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бухгалтерскому учету, представляет годовую бухгалтерскую отчетность в налоговый орган; </w:t>
      </w:r>
    </w:p>
    <w:p w14:paraId="2288620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525FFE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допускает искажения сведений о фактах хозяйственной жизни (совокупности таких фактов) </w:t>
      </w:r>
      <w:r>
        <w:rPr>
          <w:rFonts w:ascii="Times New Roman" w:hAnsi="Times New Roman" w:cs="Times New Roman"/>
          <w:sz w:val="24"/>
          <w:szCs w:val="24"/>
        </w:rPr>
        <w:br/>
        <w:t xml:space="preserve">и объектах налогообложения в первичных документах, бухгалтерском и налоговом учете, </w:t>
      </w:r>
      <w:r>
        <w:rPr>
          <w:rFonts w:ascii="Times New Roman" w:hAnsi="Times New Roman" w:cs="Times New Roman"/>
          <w:sz w:val="24"/>
          <w:szCs w:val="24"/>
        </w:rPr>
        <w:br/>
        <w:t xml:space="preserve">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</w:t>
      </w:r>
      <w:r>
        <w:rPr>
          <w:rFonts w:ascii="Times New Roman" w:hAnsi="Times New Roman" w:cs="Times New Roman"/>
          <w:sz w:val="24"/>
          <w:szCs w:val="24"/>
        </w:rPr>
        <w:br/>
        <w:t>те из них, которые непосредственно не связаны с получением налоговой выгоды;</w:t>
      </w:r>
    </w:p>
    <w:p w14:paraId="7DD7652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14:paraId="4B50B5B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отражает в налоговой отчетности по НДС все суммы НДС, предъявленные Заказчику;</w:t>
      </w:r>
    </w:p>
    <w:p w14:paraId="725886B2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9344A9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>
        <w:rPr>
          <w:rFonts w:ascii="Times New Roman" w:hAnsi="Times New Roman" w:cs="Times New Roman"/>
          <w:sz w:val="24"/>
          <w:szCs w:val="24"/>
        </w:rPr>
        <w:tab/>
        <w:t xml:space="preserve">Если Исполнитель нарушит гарантии (любую одну, несколько или все вместе), указанные </w:t>
      </w:r>
      <w:r>
        <w:rPr>
          <w:rFonts w:ascii="Times New Roman" w:hAnsi="Times New Roman" w:cs="Times New Roman"/>
          <w:sz w:val="24"/>
          <w:szCs w:val="24"/>
        </w:rPr>
        <w:br/>
        <w:t>в п. 3.4. настоящего договора, и это повлечет:</w:t>
      </w:r>
    </w:p>
    <w:p w14:paraId="761F048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EFDC8A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договора с Исполнителем, требований к Исполнителю о возмещении убытков,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90749D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обязан возместить Заказчику убытки, которые последний понес вследствие таких нарушений. </w:t>
      </w:r>
    </w:p>
    <w:p w14:paraId="77A9A10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вышеуказанных случаях Исполнитель в соответствии со ст. 406.1 ГК РФ возмещает Заказчику </w:t>
      </w:r>
      <w:r>
        <w:rPr>
          <w:rFonts w:ascii="Times New Roman" w:hAnsi="Times New Roman" w:cs="Times New Roman"/>
          <w:sz w:val="24"/>
          <w:szCs w:val="24"/>
        </w:rPr>
        <w:br/>
        <w:t xml:space="preserve">все убытки последнего.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</w:t>
      </w:r>
      <w:r>
        <w:rPr>
          <w:rFonts w:ascii="Times New Roman" w:hAnsi="Times New Roman" w:cs="Times New Roman"/>
          <w:sz w:val="24"/>
          <w:szCs w:val="24"/>
        </w:rPr>
        <w:br/>
        <w:t xml:space="preserve">в налоговом органе, в том числе вышестоящем, или в суде, а также факт оспаривания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потери.</w:t>
      </w:r>
    </w:p>
    <w:p w14:paraId="4192E85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>
        <w:rPr>
          <w:rFonts w:ascii="Times New Roman" w:hAnsi="Times New Roman" w:cs="Times New Roman"/>
          <w:sz w:val="24"/>
          <w:szCs w:val="24"/>
        </w:rPr>
        <w:tab/>
        <w:t>Заказчик обязан:</w:t>
      </w:r>
    </w:p>
    <w:p w14:paraId="3BE88CB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своевременную явку всех работников, подлежащих обучению, на занятия;</w:t>
      </w:r>
    </w:p>
    <w:p w14:paraId="636A9E3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предоставлять заявки на обучение в течение срока действия договора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согласованной тематикой.</w:t>
      </w:r>
    </w:p>
    <w:p w14:paraId="0C44B97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>
        <w:rPr>
          <w:rFonts w:ascii="Times New Roman" w:hAnsi="Times New Roman" w:cs="Times New Roman"/>
          <w:sz w:val="24"/>
          <w:szCs w:val="24"/>
        </w:rPr>
        <w:tab/>
        <w:t xml:space="preserve">Заказчик имеет право проверять ход и качество Услуг, выполняемых Исполнителем, </w:t>
      </w:r>
      <w:r>
        <w:rPr>
          <w:rFonts w:ascii="Times New Roman" w:hAnsi="Times New Roman" w:cs="Times New Roman"/>
          <w:sz w:val="24"/>
          <w:szCs w:val="24"/>
        </w:rPr>
        <w:br/>
        <w:t>не вмешиваясь в его деятельность.</w:t>
      </w:r>
    </w:p>
    <w:p w14:paraId="438BCC05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1EA1B9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Ответственность.</w:t>
      </w:r>
    </w:p>
    <w:p w14:paraId="632F22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ab/>
        <w:t>За невыполнение обязательств по настоящему договору Исполнитель и Заказчик несут ответственность в соответствии с действующим законодательством РФ.</w:t>
      </w:r>
    </w:p>
    <w:p w14:paraId="223C2E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ab/>
        <w:t>За нарушение сроков оказания услуг, указанных в п.1.3. Договора, Исполнитель уплачивает Заказчику пени в размере 0,1 % от стоимости услуг за каждый день просрочки с момента наступления срока исполнения обязательства в случае полного или частичного письменного признания Исполнителем требований, предъявляемых Заказчиком, либо в случае отказа в их признании, а равно отсутствия такого признания – при наличии вступившего в законную силу решения суда о взыскании штрафных санкций.</w:t>
      </w:r>
    </w:p>
    <w:p w14:paraId="79DEB1F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ab/>
        <w:t>По всем остальным вопросам, неурегулированным в настоящем Договоре, Стороны руководствуются действующим законодательством РФ</w:t>
      </w:r>
    </w:p>
    <w:p w14:paraId="6F5D6CB3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1FFC7F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Разрешение споров.</w:t>
      </w:r>
    </w:p>
    <w:p w14:paraId="5C267C8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ab/>
        <w:t>Все споры и разногласия, которые могут возникнуть между сторонами, будут разрешаться путем переговоров.</w:t>
      </w:r>
    </w:p>
    <w:p w14:paraId="4B83887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ab/>
        <w:t xml:space="preserve">Все споры, неурегулированные в процессе переговоров, вытекающие из настоящего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101796D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судебном порядке в Арбитражном суде Кировской области, или </w:t>
      </w:r>
    </w:p>
    <w:p w14:paraId="7401E2B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763339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3BEE8D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4DF6864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0589F7E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18F950C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_______________________: ____________________;</w:t>
      </w:r>
    </w:p>
    <w:p w14:paraId="2F9C008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Приволжье»: secr@kr.mrsk-cp.ru.</w:t>
      </w:r>
    </w:p>
    <w:p w14:paraId="0ECC79DC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6B9F59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Обстоятельства непреодолимой силы</w:t>
      </w:r>
    </w:p>
    <w:p w14:paraId="1CCCFC8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7F01007D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</w:t>
      </w:r>
      <w:r>
        <w:rPr>
          <w:rFonts w:ascii="Times New Roman" w:hAnsi="Times New Roman" w:cs="Times New Roman"/>
          <w:sz w:val="24"/>
          <w:szCs w:val="24"/>
        </w:rPr>
        <w:br/>
        <w:t xml:space="preserve">с момента возникновения таких обстоятельств, проинформировать другую Сторону договора </w:t>
      </w:r>
      <w:r>
        <w:rPr>
          <w:rFonts w:ascii="Times New Roman" w:hAnsi="Times New Roman" w:cs="Times New Roman"/>
          <w:sz w:val="24"/>
          <w:szCs w:val="24"/>
        </w:rPr>
        <w:br/>
        <w:t xml:space="preserve">о наступлении подобных обстоятельств в письменной форме с предоставлением оформленного </w:t>
      </w:r>
      <w:r>
        <w:rPr>
          <w:rFonts w:ascii="Times New Roman" w:hAnsi="Times New Roman" w:cs="Times New Roman"/>
          <w:sz w:val="24"/>
          <w:szCs w:val="24"/>
        </w:rPr>
        <w:br/>
        <w:t>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47CAAC0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  <w:sz w:val="24"/>
          <w:szCs w:val="24"/>
        </w:rPr>
        <w:br/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1DAF84F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случаях, предусмотренных в пункте 6.1. настоящего Договора, срок исполнения Сторонами обязательств по договору отодвигается соразмерно времени действия </w:t>
      </w:r>
      <w:r>
        <w:rPr>
          <w:rFonts w:ascii="Times New Roman" w:hAnsi="Times New Roman" w:cs="Times New Roman"/>
          <w:sz w:val="24"/>
          <w:szCs w:val="24"/>
        </w:rPr>
        <w:br/>
        <w:t xml:space="preserve">обстоятельств непреодолимой силы и времени, необходимого для ликвидации их последствий. </w:t>
      </w:r>
      <w:r>
        <w:rPr>
          <w:rFonts w:ascii="Times New Roman" w:hAnsi="Times New Roman" w:cs="Times New Roman"/>
          <w:sz w:val="24"/>
          <w:szCs w:val="24"/>
        </w:rPr>
        <w:br/>
        <w:t xml:space="preserve">Если обстоятельства непреодолимой силы будут действовать более 2 (двух) месяцев, </w:t>
      </w:r>
      <w:r>
        <w:rPr>
          <w:rFonts w:ascii="Times New Roman" w:hAnsi="Times New Roman" w:cs="Times New Roman"/>
          <w:sz w:val="24"/>
          <w:szCs w:val="24"/>
        </w:rPr>
        <w:br/>
        <w:t xml:space="preserve">любая из Сторон вправе в одностороннем порядке отказаться от дальнейшего исполнения </w:t>
      </w:r>
      <w:r>
        <w:rPr>
          <w:rFonts w:ascii="Times New Roman" w:hAnsi="Times New Roman" w:cs="Times New Roman"/>
          <w:sz w:val="24"/>
          <w:szCs w:val="24"/>
        </w:rPr>
        <w:br/>
        <w:t>договора без возникновения обязательств по возмещению убытков, связанных с прекращением договора.</w:t>
      </w:r>
    </w:p>
    <w:p w14:paraId="718C727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410E3D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700FB55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B6B203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Конфиденциальность.</w:t>
      </w:r>
    </w:p>
    <w:p w14:paraId="3AD7F78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>
        <w:rPr>
          <w:rFonts w:ascii="Times New Roman" w:hAnsi="Times New Roman" w:cs="Times New Roman"/>
          <w:sz w:val="24"/>
          <w:szCs w:val="24"/>
        </w:rPr>
        <w:tab/>
        <w:t xml:space="preserve">Информация, полученная в результате заключения и исполнения настоящего договора, может раскрываться третьим лицам только в случаях и в порядке, предусмотренных действующим законодательством РФ. Использование Исполнителем указанной информации не может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осуществляться каким-либо образом, влияющим или способным существенно затронуть права </w:t>
      </w:r>
      <w:r>
        <w:rPr>
          <w:rFonts w:ascii="Times New Roman" w:hAnsi="Times New Roman" w:cs="Times New Roman"/>
          <w:sz w:val="24"/>
          <w:szCs w:val="24"/>
        </w:rPr>
        <w:br/>
        <w:t xml:space="preserve">и интересы Заказчика. </w:t>
      </w:r>
    </w:p>
    <w:p w14:paraId="0A3FD91A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ab/>
        <w:t>Указание любой из Сторон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14:paraId="4E7872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ab/>
        <w:t xml:space="preserve">Условия настоящего договора о конфиденциальности сохраняются в течение 3 (трех) лет </w:t>
      </w:r>
      <w:r>
        <w:rPr>
          <w:rFonts w:ascii="Times New Roman" w:hAnsi="Times New Roman" w:cs="Times New Roman"/>
          <w:sz w:val="24"/>
          <w:szCs w:val="24"/>
        </w:rPr>
        <w:br/>
        <w:t>с момента прекращения договора.</w:t>
      </w:r>
    </w:p>
    <w:p w14:paraId="7DDB7FD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</w:t>
      </w:r>
      <w:r>
        <w:rPr>
          <w:rFonts w:ascii="Times New Roman" w:hAnsi="Times New Roman" w:cs="Times New Roman"/>
          <w:sz w:val="24"/>
          <w:szCs w:val="24"/>
        </w:rPr>
        <w:tab/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Приволжье».</w:t>
      </w:r>
    </w:p>
    <w:p w14:paraId="68C563F4" w14:textId="77777777" w:rsidR="00A944C2" w:rsidRDefault="00A944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86EAA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Антикоррупционная оговорка.</w:t>
      </w:r>
    </w:p>
    <w:p w14:paraId="2DDA6698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>
        <w:rPr>
          <w:rFonts w:ascii="Times New Roman" w:hAnsi="Times New Roman" w:cs="Times New Roman"/>
          <w:sz w:val="24"/>
          <w:szCs w:val="24"/>
        </w:rPr>
        <w:tab/>
        <w:t>Исполнителю известно о том, что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E9EB25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ab/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(представленными на официальном сайте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Приволжье»), полностью принимает положения Антикоррупционной политики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и Приволжье» </w:t>
      </w:r>
      <w:r>
        <w:rPr>
          <w:rFonts w:ascii="Times New Roman" w:hAnsi="Times New Roman" w:cs="Times New Roman"/>
          <w:sz w:val="24"/>
          <w:szCs w:val="24"/>
        </w:rPr>
        <w:br/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192D1E6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>
        <w:rPr>
          <w:rFonts w:ascii="Times New Roman" w:hAnsi="Times New Roman" w:cs="Times New Roman"/>
          <w:sz w:val="24"/>
          <w:szCs w:val="24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72F545D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</w:t>
      </w:r>
      <w:r>
        <w:rPr>
          <w:rFonts w:ascii="Times New Roman" w:hAnsi="Times New Roman" w:cs="Times New Roman"/>
          <w:sz w:val="24"/>
          <w:szCs w:val="24"/>
        </w:rPr>
        <w:br/>
        <w:t xml:space="preserve">в том числе путем предоставления денежных сумм, подарков, безвозмездного выполнения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</w:t>
      </w:r>
      <w:r>
        <w:rPr>
          <w:rFonts w:ascii="Times New Roman" w:hAnsi="Times New Roman" w:cs="Times New Roman"/>
          <w:sz w:val="24"/>
          <w:szCs w:val="24"/>
        </w:rPr>
        <w:br/>
        <w:t>и Заказчика).</w:t>
      </w:r>
    </w:p>
    <w:p w14:paraId="468527D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</w:t>
      </w:r>
      <w:r>
        <w:rPr>
          <w:rFonts w:ascii="Times New Roman" w:hAnsi="Times New Roman" w:cs="Times New Roman"/>
          <w:sz w:val="24"/>
          <w:szCs w:val="24"/>
        </w:rPr>
        <w:br/>
        <w:t xml:space="preserve">быть направлено в течение 10 (десяти) рабочих дней с даты направления письменного </w:t>
      </w:r>
      <w:r>
        <w:rPr>
          <w:rFonts w:ascii="Times New Roman" w:hAnsi="Times New Roman" w:cs="Times New Roman"/>
          <w:sz w:val="24"/>
          <w:szCs w:val="24"/>
        </w:rPr>
        <w:br/>
        <w:t>уведомления.</w:t>
      </w:r>
    </w:p>
    <w:p w14:paraId="7D55472D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</w:t>
      </w:r>
      <w:r>
        <w:rPr>
          <w:rFonts w:ascii="Times New Roman" w:hAnsi="Times New Roman" w:cs="Times New Roman"/>
          <w:sz w:val="24"/>
          <w:szCs w:val="24"/>
        </w:rPr>
        <w:br/>
        <w:t>из Сторон, аффилированными лицами, работниками или посредниками.</w:t>
      </w:r>
    </w:p>
    <w:p w14:paraId="4B9889C6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</w:t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</w:t>
      </w:r>
      <w:r>
        <w:rPr>
          <w:rFonts w:ascii="Times New Roman" w:hAnsi="Times New Roman" w:cs="Times New Roman"/>
          <w:sz w:val="24"/>
          <w:szCs w:val="24"/>
        </w:rPr>
        <w:br/>
        <w:t xml:space="preserve">от запрещенных пунктом 8.3 настоящего Договора действий и/или неполучения другой </w:t>
      </w:r>
      <w:r>
        <w:rPr>
          <w:rFonts w:ascii="Times New Roman" w:hAnsi="Times New Roman" w:cs="Times New Roman"/>
          <w:sz w:val="24"/>
          <w:szCs w:val="24"/>
        </w:rPr>
        <w:br/>
        <w:t xml:space="preserve">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</w:t>
      </w:r>
      <w:r>
        <w:rPr>
          <w:rFonts w:ascii="Times New Roman" w:hAnsi="Times New Roman" w:cs="Times New Roman"/>
          <w:sz w:val="24"/>
          <w:szCs w:val="24"/>
        </w:rPr>
        <w:br/>
        <w:t xml:space="preserve">порядке полностью или в части, направив письменное уведомление о расторжении. Сторона,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5EA57A8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31A2FE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Заключительные условия.</w:t>
      </w:r>
    </w:p>
    <w:p w14:paraId="5D46D7B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>
        <w:rPr>
          <w:rFonts w:ascii="Times New Roman" w:hAnsi="Times New Roman" w:cs="Times New Roman"/>
          <w:sz w:val="24"/>
          <w:szCs w:val="24"/>
        </w:rPr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01CF7C67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</w:t>
      </w:r>
      <w:r>
        <w:rPr>
          <w:rFonts w:ascii="Times New Roman" w:hAnsi="Times New Roman" w:cs="Times New Roman"/>
          <w:sz w:val="24"/>
          <w:szCs w:val="24"/>
        </w:rPr>
        <w:tab/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FE42FD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00D372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560AE74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>
        <w:rPr>
          <w:rFonts w:ascii="Times New Roman" w:hAnsi="Times New Roman" w:cs="Times New Roman"/>
          <w:sz w:val="24"/>
          <w:szCs w:val="24"/>
        </w:rPr>
        <w:tab/>
        <w:t>Документы, переданные посредством факсимильной связи, при наличии печатей и подписей Сторон, имеют полную юридическую силу до предоставления их подлинников.</w:t>
      </w:r>
    </w:p>
    <w:p w14:paraId="7B569901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</w:t>
      </w:r>
      <w:r>
        <w:rPr>
          <w:rFonts w:ascii="Times New Roman" w:hAnsi="Times New Roman" w:cs="Times New Roman"/>
          <w:sz w:val="24"/>
          <w:szCs w:val="24"/>
        </w:rPr>
        <w:tab/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438A6E3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</w:t>
      </w:r>
      <w:r>
        <w:rPr>
          <w:rFonts w:ascii="Times New Roman" w:hAnsi="Times New Roman" w:cs="Times New Roman"/>
          <w:sz w:val="24"/>
          <w:szCs w:val="24"/>
        </w:rPr>
        <w:tab/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4C671F1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</w:t>
      </w:r>
      <w:r>
        <w:rPr>
          <w:rFonts w:ascii="Times New Roman" w:hAnsi="Times New Roman" w:cs="Times New Roman"/>
          <w:sz w:val="24"/>
          <w:szCs w:val="24"/>
        </w:rPr>
        <w:tab/>
        <w:t xml:space="preserve">Уступка прав требования по настоящему Договору без письменного согласия сторонами </w:t>
      </w:r>
      <w:r>
        <w:rPr>
          <w:rFonts w:ascii="Times New Roman" w:hAnsi="Times New Roman" w:cs="Times New Roman"/>
          <w:sz w:val="24"/>
          <w:szCs w:val="24"/>
        </w:rPr>
        <w:br/>
        <w:t>не допускается.</w:t>
      </w:r>
    </w:p>
    <w:p w14:paraId="2B2194C5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</w:t>
      </w:r>
      <w:r>
        <w:rPr>
          <w:rFonts w:ascii="Times New Roman" w:hAnsi="Times New Roman" w:cs="Times New Roman"/>
          <w:sz w:val="24"/>
          <w:szCs w:val="24"/>
        </w:rPr>
        <w:tab/>
        <w:t xml:space="preserve"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</w:t>
      </w:r>
      <w:r>
        <w:rPr>
          <w:rFonts w:ascii="Times New Roman" w:hAnsi="Times New Roman" w:cs="Times New Roman"/>
          <w:sz w:val="24"/>
          <w:szCs w:val="24"/>
        </w:rPr>
        <w:br/>
        <w:t>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42551F5C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</w:t>
      </w:r>
      <w:r>
        <w:rPr>
          <w:rFonts w:ascii="Times New Roman" w:hAnsi="Times New Roman" w:cs="Times New Roman"/>
          <w:sz w:val="24"/>
          <w:szCs w:val="24"/>
        </w:rPr>
        <w:tab/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56A0E570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>
        <w:rPr>
          <w:rFonts w:ascii="Times New Roman" w:hAnsi="Times New Roman" w:cs="Times New Roman"/>
          <w:sz w:val="24"/>
          <w:szCs w:val="24"/>
        </w:rPr>
        <w:tab/>
        <w:t xml:space="preserve">Стороны гарантируют полное соблюдение всех условий обработки, хранения </w:t>
      </w:r>
      <w:r>
        <w:rPr>
          <w:rFonts w:ascii="Times New Roman" w:hAnsi="Times New Roman" w:cs="Times New Roman"/>
          <w:sz w:val="24"/>
          <w:szCs w:val="24"/>
        </w:rPr>
        <w:br/>
        <w:t xml:space="preserve">и использования полученных персональных данных, согласно ФЗ «О персональных данных» </w:t>
      </w:r>
      <w:r>
        <w:rPr>
          <w:rFonts w:ascii="Times New Roman" w:hAnsi="Times New Roman" w:cs="Times New Roman"/>
          <w:sz w:val="24"/>
          <w:szCs w:val="24"/>
        </w:rPr>
        <w:br/>
        <w:t>№ 152 ФЗ от 27.07.2006 года.</w:t>
      </w:r>
    </w:p>
    <w:p w14:paraId="758ECB6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>
        <w:rPr>
          <w:rFonts w:ascii="Times New Roman" w:hAnsi="Times New Roman" w:cs="Times New Roman"/>
          <w:sz w:val="24"/>
          <w:szCs w:val="24"/>
        </w:rPr>
        <w:tab/>
        <w:t xml:space="preserve">Персональные данные Слушателей, направленных Заказчиком на получение услуг, предоставляемые в рамках исполнения Сторонами настоящего Договора, используются </w:t>
      </w:r>
      <w:r>
        <w:rPr>
          <w:rFonts w:ascii="Times New Roman" w:hAnsi="Times New Roman" w:cs="Times New Roman"/>
          <w:sz w:val="24"/>
          <w:szCs w:val="24"/>
        </w:rPr>
        <w:br/>
        <w:t>и защищаются Сторонами в соответствии с требованиями законодательства РФ.</w:t>
      </w:r>
    </w:p>
    <w:p w14:paraId="021F41B0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27A0D5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Приложения.</w:t>
      </w:r>
    </w:p>
    <w:p w14:paraId="7F51BF14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приложения являются неотъемлемой частью Договора.</w:t>
      </w:r>
    </w:p>
    <w:p w14:paraId="7E1C5FD5" w14:textId="2464981A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№1 – </w:t>
      </w:r>
      <w:r w:rsidR="00230225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225"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459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стр.;</w:t>
      </w:r>
    </w:p>
    <w:p w14:paraId="21956FEF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</w:t>
      </w:r>
      <w:r>
        <w:rPr>
          <w:rFonts w:ascii="Times New Roman" w:hAnsi="Times New Roman" w:cs="Times New Roman"/>
          <w:sz w:val="24"/>
          <w:szCs w:val="24"/>
        </w:rPr>
        <w:tab/>
        <w:t>Приложение №2 – Форма «Информация о бенефициарах» на 1 стр.;</w:t>
      </w:r>
    </w:p>
    <w:p w14:paraId="7CF3D98B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</w:t>
      </w:r>
      <w:r>
        <w:rPr>
          <w:rFonts w:ascii="Times New Roman" w:hAnsi="Times New Roman" w:cs="Times New Roman"/>
          <w:sz w:val="24"/>
          <w:szCs w:val="24"/>
        </w:rPr>
        <w:tab/>
        <w:t>Приложение №3 – Форма «Согласия на обработку персональных данных» на 1 стр.;</w:t>
      </w:r>
    </w:p>
    <w:p w14:paraId="31EDB2C4" w14:textId="2588CE0F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</w:t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№4 – Список обучающихся на </w:t>
      </w:r>
      <w:r w:rsidR="005459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стр.;</w:t>
      </w:r>
    </w:p>
    <w:p w14:paraId="06EFDA0E" w14:textId="77777777" w:rsidR="00A944C2" w:rsidRDefault="000E56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</w:t>
      </w:r>
      <w:r>
        <w:rPr>
          <w:rFonts w:ascii="Times New Roman" w:hAnsi="Times New Roman" w:cs="Times New Roman"/>
          <w:sz w:val="24"/>
          <w:szCs w:val="24"/>
        </w:rPr>
        <w:tab/>
        <w:t>Приложение №5 – Регламент применения электронной подписи в документообороте на 1 стр.</w:t>
      </w:r>
    </w:p>
    <w:p w14:paraId="3A8CFE30" w14:textId="77777777" w:rsidR="00A944C2" w:rsidRDefault="00A9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004CA1" w14:textId="77777777" w:rsidR="00A944C2" w:rsidRDefault="000E5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Юридические адреса и банковские реквизиты сторон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7A1B8D6C" w14:textId="77777777">
        <w:tc>
          <w:tcPr>
            <w:tcW w:w="5098" w:type="dxa"/>
          </w:tcPr>
          <w:p w14:paraId="7C88AA7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2201236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</w:t>
            </w:r>
          </w:p>
        </w:tc>
        <w:tc>
          <w:tcPr>
            <w:tcW w:w="5098" w:type="dxa"/>
          </w:tcPr>
          <w:p w14:paraId="20B7DD7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48B8F1A8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768D8DA1" w14:textId="77777777">
        <w:tc>
          <w:tcPr>
            <w:tcW w:w="5098" w:type="dxa"/>
          </w:tcPr>
          <w:p w14:paraId="0E0D6ECF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3460B75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7D67658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603950, г. Нижний Новгород</w:t>
            </w:r>
          </w:p>
          <w:p w14:paraId="02AE670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Рождественская, д. 33</w:t>
            </w:r>
          </w:p>
          <w:p w14:paraId="77B3249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покупателя: </w:t>
            </w:r>
          </w:p>
          <w:p w14:paraId="2E8EFB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5260200603/526001001</w:t>
            </w:r>
          </w:p>
          <w:p w14:paraId="3E57894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Грузополучатель:</w:t>
            </w:r>
          </w:p>
          <w:p w14:paraId="3F3A616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и </w:t>
            </w:r>
          </w:p>
          <w:p w14:paraId="3DB87D5F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Приволжье» - «Кировэнерго»</w:t>
            </w:r>
          </w:p>
          <w:p w14:paraId="69AE7921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и почтовый адрес:</w:t>
            </w:r>
          </w:p>
          <w:p w14:paraId="6569DC19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610000, г. Киров, ул. Спасская, д. 51</w:t>
            </w:r>
          </w:p>
          <w:p w14:paraId="292DA7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грузополучателя: </w:t>
            </w:r>
          </w:p>
          <w:p w14:paraId="5784078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5260200603/434502001</w:t>
            </w:r>
          </w:p>
          <w:p w14:paraId="7F21A98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14:paraId="4972421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ИНН: 5260200603</w:t>
            </w:r>
          </w:p>
          <w:p w14:paraId="3F5E4B4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КПП: 434502001</w:t>
            </w:r>
          </w:p>
          <w:p w14:paraId="1F7B350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р/с: 40702810600000051159</w:t>
            </w:r>
          </w:p>
          <w:p w14:paraId="54AEB4B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Банке ГПБ (АО), г. Москва</w:t>
            </w:r>
          </w:p>
          <w:p w14:paraId="4D56F85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к/с: 30101810200000000823</w:t>
            </w:r>
          </w:p>
          <w:p w14:paraId="1C82F09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ГУ Банка России по ЦФО</w:t>
            </w:r>
          </w:p>
          <w:p w14:paraId="66556EE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БИК: 044525823</w:t>
            </w:r>
          </w:p>
        </w:tc>
      </w:tr>
      <w:tr w:rsidR="00A944C2" w14:paraId="7C04BB69" w14:textId="77777777">
        <w:tc>
          <w:tcPr>
            <w:tcW w:w="5098" w:type="dxa"/>
          </w:tcPr>
          <w:p w14:paraId="2F7F4C48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_________________________</w:t>
            </w:r>
          </w:p>
          <w:p w14:paraId="419E241F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C9B6A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432FC3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 ____________</w:t>
            </w:r>
          </w:p>
          <w:p w14:paraId="288C283A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0117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_________________ 2026г.</w:t>
            </w:r>
          </w:p>
          <w:p w14:paraId="4BDBA8C6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44E68EE5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</w:p>
          <w:p w14:paraId="5C04AE4C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и Приволжье» - «Кировэнерго»</w:t>
            </w:r>
          </w:p>
          <w:p w14:paraId="3A9F81E9" w14:textId="77777777" w:rsidR="00A944C2" w:rsidRDefault="00A944C2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479B7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 В.В. Колесников</w:t>
            </w:r>
          </w:p>
          <w:p w14:paraId="1A24EE1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DCBFC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_________________ 2026г.</w:t>
            </w:r>
          </w:p>
          <w:p w14:paraId="131732CE" w14:textId="77777777" w:rsidR="00A944C2" w:rsidRDefault="000E5661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969C49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A944C2">
          <w:footerReference w:type="default" r:id="rId7"/>
          <w:pgSz w:w="11906" w:h="16838"/>
          <w:pgMar w:top="709" w:right="566" w:bottom="1134" w:left="1134" w:header="708" w:footer="415" w:gutter="0"/>
          <w:cols w:space="708"/>
          <w:docGrid w:linePitch="360"/>
        </w:sectPr>
      </w:pPr>
    </w:p>
    <w:p w14:paraId="18F68127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25360503"/>
      <w:bookmarkStart w:id="1" w:name="_Hlk166835094"/>
      <w:bookmarkStart w:id="2" w:name="_Hlk135052568"/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43C5667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6F8F75E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1836889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7F2318F0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80BAB5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4FC2D8" w14:textId="77777777" w:rsidR="00230225" w:rsidRPr="0054095C" w:rsidRDefault="002302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30225">
        <w:rPr>
          <w:rFonts w:ascii="Times New Roman" w:hAnsi="Times New Roman" w:cs="Times New Roman"/>
          <w:b/>
          <w:sz w:val="24"/>
          <w:szCs w:val="24"/>
        </w:rPr>
        <w:t>рограмм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540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0225">
        <w:rPr>
          <w:rFonts w:ascii="Times New Roman" w:hAnsi="Times New Roman" w:cs="Times New Roman"/>
          <w:b/>
          <w:sz w:val="24"/>
          <w:szCs w:val="24"/>
        </w:rPr>
        <w:t>повышения</w:t>
      </w:r>
      <w:r w:rsidRPr="00540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0225">
        <w:rPr>
          <w:rFonts w:ascii="Times New Roman" w:hAnsi="Times New Roman" w:cs="Times New Roman"/>
          <w:b/>
          <w:sz w:val="24"/>
          <w:szCs w:val="24"/>
        </w:rPr>
        <w:t>квалификации</w:t>
      </w:r>
      <w:r w:rsidRPr="005409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09A332" w14:textId="4103FA83" w:rsidR="00A944C2" w:rsidRPr="0054095C" w:rsidRDefault="002302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95C">
        <w:rPr>
          <w:rFonts w:ascii="Times New Roman" w:hAnsi="Times New Roman" w:cs="Times New Roman"/>
          <w:b/>
          <w:sz w:val="24"/>
          <w:szCs w:val="24"/>
        </w:rPr>
        <w:t>«</w:t>
      </w:r>
      <w:r w:rsidR="0054095C" w:rsidRPr="00263692">
        <w:rPr>
          <w:rFonts w:ascii="Times New Roman" w:hAnsi="Times New Roman" w:cs="Times New Roman"/>
          <w:b/>
          <w:sz w:val="24"/>
          <w:szCs w:val="24"/>
        </w:rPr>
        <w:t>Экономика в энергетике</w:t>
      </w:r>
      <w:r w:rsidRPr="0054095C">
        <w:rPr>
          <w:rFonts w:ascii="Times New Roman" w:hAnsi="Times New Roman" w:cs="Times New Roman"/>
          <w:b/>
          <w:sz w:val="24"/>
          <w:szCs w:val="24"/>
        </w:rPr>
        <w:t>»</w:t>
      </w:r>
    </w:p>
    <w:p w14:paraId="71C68F86" w14:textId="5DFA003D" w:rsidR="00A944C2" w:rsidRPr="0054095C" w:rsidRDefault="00A944C2" w:rsidP="002302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39CDB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>1. Современные тенденции развития топливно-энергетического комплекса</w:t>
      </w:r>
    </w:p>
    <w:p w14:paraId="689545A3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>Энергетическое хозяйство страны. Энергетические предприятия и их особенности. Производственные взаимосвязи энергетики с другими отраслями промышленности. Топливно-энергетический баланс.</w:t>
      </w:r>
    </w:p>
    <w:p w14:paraId="419D7461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 xml:space="preserve">2. Капитальные вложения в энергетические объекты. </w:t>
      </w:r>
    </w:p>
    <w:p w14:paraId="508671DF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 xml:space="preserve">Капиталовложения и их структура. Организация проектирования и стадии проектирования. Укрупненные показатели стоимости энергетических объектов. Приближенные методы определения сметной стоимости строительства и реконструкции энергетических объектов. Удельные капитальные вложения. Анализ капитальных затрат в энергетике. Пути повышения эффективности капиталовложений в энергетические объекты.  </w:t>
      </w:r>
    </w:p>
    <w:p w14:paraId="50CB6089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 xml:space="preserve">3. Основные и оборотные фонды энергетических предприятий. </w:t>
      </w:r>
    </w:p>
    <w:p w14:paraId="25435085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>Виды фондов на производстве. Основные фонды и инвестиционные процессы в энергетике. Структура и оценка основных производственных фондов. Износ и амортизация основных фондов. Оценка эффективности использования основных средств. Оборотные средства и их структура. Нормирование средств в обороте. Планирование запасов материалов и топлива. Оценка эффективности использования оборотных средств.</w:t>
      </w:r>
    </w:p>
    <w:p w14:paraId="2274D59C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>4. Методы расчета себестоимости на энергетическую продукцию.</w:t>
      </w:r>
    </w:p>
    <w:p w14:paraId="77338C99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 xml:space="preserve">Виды себестоимости. Классификация затрат на производство и реализацию энергетической продукции. Методика расчета себестоимости по экономическим элементам. Факторы, влияющие на уровень затрат. Себестоимость энергетической продукции. Структура и характеристика затрат на производство энергии (ТЭС, ГЭС и АЭС), передачу и распределение электроэнергии (ЛЭП, электрические сети). </w:t>
      </w:r>
    </w:p>
    <w:p w14:paraId="0FA5BC00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>5. Организация труда и заработной платы на энергопредприятиях.</w:t>
      </w:r>
    </w:p>
    <w:p w14:paraId="642A0D8F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>Фактор “рабочая сила”. Классификация и структура кадров. Основные направления научной организации труда. Основы нормирования труда. Содержание и задачи организации труда в энергетике. Штаты предприятия, факторы на них влияющие. Разделение и кооперирование труда. Тарифная система. Формы оплаты труда</w:t>
      </w:r>
    </w:p>
    <w:p w14:paraId="3C5724AE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>6. Основные положения методики технико-экономических расчетов в энергетике.</w:t>
      </w:r>
    </w:p>
    <w:p w14:paraId="7626F91B" w14:textId="77777777" w:rsidR="00263692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 xml:space="preserve">Инвестиционный проект и инвестиционный цикл. Этапы экономического обоснования инвестиций. Простые и интегральные критерии сравнения вариантов. Методы расчетов. Условия сопоставимости вариантов. </w:t>
      </w:r>
    </w:p>
    <w:p w14:paraId="502F6F1A" w14:textId="77777777" w:rsidR="00263692" w:rsidRPr="00263692" w:rsidRDefault="00263692" w:rsidP="0026369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263692">
        <w:rPr>
          <w:rFonts w:ascii="Times New Roman" w:hAnsi="Times New Roman" w:cs="Times New Roman"/>
          <w:i/>
          <w:iCs/>
        </w:rPr>
        <w:t>7. Финансовый план энергопредприятия.</w:t>
      </w:r>
    </w:p>
    <w:p w14:paraId="2D3066DD" w14:textId="46C620AC" w:rsidR="000E5661" w:rsidRPr="00263692" w:rsidRDefault="00263692" w:rsidP="0026369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63692">
        <w:rPr>
          <w:rFonts w:ascii="Times New Roman" w:hAnsi="Times New Roman" w:cs="Times New Roman"/>
        </w:rPr>
        <w:t>Структура источников финансовых средств энергопредприятий. Взаиморасчеты и кредиты. Принципы формирования и использования отчета о прибыли, отчета о движении денежных средств и перспективного баланса. Показатели финансового состояния предприятия и их использование в экономическом анализе. Коэффициенты финансовой оценки проекта. Система показателей, характеризующих финансовое состояние и финансовую устойчивость предприятия. Бизнес-план инвестиционного проекта.</w:t>
      </w:r>
    </w:p>
    <w:p w14:paraId="6A8B6759" w14:textId="39E0335D" w:rsidR="000E5661" w:rsidRDefault="000E5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1F3832" w14:textId="6DBBC5F4" w:rsidR="00263692" w:rsidRDefault="00263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A62224" w14:textId="77777777" w:rsidR="00263692" w:rsidRPr="00230225" w:rsidRDefault="002636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181EE7F2" w14:textId="77777777">
        <w:tc>
          <w:tcPr>
            <w:tcW w:w="5098" w:type="dxa"/>
          </w:tcPr>
          <w:p w14:paraId="7CFA76F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2FB2DFE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7C44C2FC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74F9397A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58ED3367" w14:textId="77777777">
        <w:tc>
          <w:tcPr>
            <w:tcW w:w="5098" w:type="dxa"/>
          </w:tcPr>
          <w:p w14:paraId="74B4F4A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5D1B487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70EDC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F8C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B71784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0B2120E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10F80C39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16F9931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BBB0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2E93032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ED9EBC2" w14:textId="77777777" w:rsidR="00A944C2" w:rsidRDefault="00A94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363630" w14:textId="77777777" w:rsidR="00A944C2" w:rsidRDefault="00A94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709" w:right="566" w:bottom="851" w:left="1134" w:header="568" w:footer="428" w:gutter="0"/>
          <w:cols w:space="708"/>
          <w:docGrid w:linePitch="360"/>
        </w:sectPr>
      </w:pPr>
    </w:p>
    <w:p w14:paraId="1FC99892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130806018"/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13EED74F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4CC6A300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7B6824C4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65577760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_Hlk177472593"/>
    </w:p>
    <w:p w14:paraId="678B8799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6EDDDDB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3"/>
        <w:tblW w:w="4790" w:type="pct"/>
        <w:tblLook w:val="0000" w:firstRow="0" w:lastRow="0" w:firstColumn="0" w:lastColumn="0" w:noHBand="0" w:noVBand="0"/>
      </w:tblPr>
      <w:tblGrid>
        <w:gridCol w:w="462"/>
        <w:gridCol w:w="136"/>
        <w:gridCol w:w="328"/>
        <w:gridCol w:w="461"/>
        <w:gridCol w:w="618"/>
        <w:gridCol w:w="461"/>
        <w:gridCol w:w="659"/>
        <w:gridCol w:w="968"/>
        <w:gridCol w:w="461"/>
        <w:gridCol w:w="461"/>
        <w:gridCol w:w="461"/>
        <w:gridCol w:w="776"/>
        <w:gridCol w:w="575"/>
        <w:gridCol w:w="901"/>
        <w:gridCol w:w="862"/>
        <w:gridCol w:w="1187"/>
      </w:tblGrid>
      <w:tr w:rsidR="00A944C2" w14:paraId="5DBBFF7A" w14:textId="77777777">
        <w:trPr>
          <w:trHeight w:val="283"/>
        </w:trPr>
        <w:tc>
          <w:tcPr>
            <w:tcW w:w="305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905761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5" w:type="pct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74F53C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Информация о бенефициарах </w:t>
            </w:r>
          </w:p>
          <w:p w14:paraId="3DF0E63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44C2" w14:paraId="668385F9" w14:textId="77777777">
        <w:trPr>
          <w:trHeight w:val="14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DA1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37C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контрагента (ИНН. вид деятельности)</w:t>
            </w:r>
          </w:p>
        </w:tc>
        <w:tc>
          <w:tcPr>
            <w:tcW w:w="290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68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контрагента,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включая бенефициаров (в том числе, конечных)</w:t>
            </w:r>
          </w:p>
        </w:tc>
      </w:tr>
      <w:tr w:rsidR="00A944C2" w14:paraId="6E4E22BA" w14:textId="77777777">
        <w:trPr>
          <w:cantSplit/>
          <w:trHeight w:val="284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B77C32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2462BB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EC6E3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4DC684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C5A42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380D3E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ФИО руководителя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60D48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Серия, номер документа, удостоверяющего личность руководителя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C5D9B8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3E34CD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7C3E7E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62D1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AC5925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E4A419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Серия, номер документа, удостоверяющего личность (для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 лица)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78541B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3F87EC" w14:textId="77777777" w:rsidR="00A944C2" w:rsidRDefault="000E566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A944C2" w14:paraId="3A2FB22D" w14:textId="77777777">
        <w:trPr>
          <w:trHeight w:val="12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2A0A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8DD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A2A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ABC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C822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E45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8C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532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CB7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123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597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F5D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6FF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6A46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003" w14:textId="77777777" w:rsidR="00A944C2" w:rsidRDefault="000E56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A944C2" w14:paraId="54797E0A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F1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FE1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A7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0C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64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78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2F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767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755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63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AA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BCA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86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D5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007EEC90" w14:textId="77777777">
        <w:trPr>
          <w:trHeight w:val="12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D4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E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3C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064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7B6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0AE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75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D3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24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D8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A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FE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2B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55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45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37E43291" w14:textId="77777777">
        <w:trPr>
          <w:trHeight w:val="13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81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23B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0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B1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D3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5A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BA1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CC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72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3E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FA2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BDE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0E6F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9E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61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5D4E2901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98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3D6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C52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B6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52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76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80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79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1B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205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6047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4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84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8F4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20B8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44EDA3D0" w14:textId="77777777">
        <w:trPr>
          <w:trHeight w:val="1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65D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0FF2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FAA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1433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16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38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E19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4C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FA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83F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A16B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91E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62C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A65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B850" w14:textId="77777777" w:rsidR="00A944C2" w:rsidRDefault="00A9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4665F107" w14:textId="77777777">
        <w:trPr>
          <w:trHeight w:val="13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8BA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336E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02D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78C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099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625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AE1A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487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D4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498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B294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F2C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19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CC9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053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4C2" w14:paraId="56A1D734" w14:textId="77777777">
        <w:trPr>
          <w:trHeight w:val="139"/>
        </w:trPr>
        <w:tc>
          <w:tcPr>
            <w:tcW w:w="5000" w:type="pct"/>
            <w:gridSpan w:val="16"/>
            <w:tcBorders>
              <w:top w:val="single" w:sz="4" w:space="0" w:color="auto"/>
            </w:tcBorders>
          </w:tcPr>
          <w:p w14:paraId="4FDC8391" w14:textId="77777777" w:rsidR="00A944C2" w:rsidRDefault="000E56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представителя и печать контрагента</w:t>
            </w:r>
            <w:bookmarkEnd w:id="4"/>
          </w:p>
          <w:p w14:paraId="59B02C56" w14:textId="77777777" w:rsidR="00A944C2" w:rsidRDefault="00A944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C9B85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0A76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33286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860E2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DAC9D6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</w:t>
      </w:r>
    </w:p>
    <w:p w14:paraId="327DE964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F623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02AC0045" w14:textId="77777777">
        <w:tc>
          <w:tcPr>
            <w:tcW w:w="5098" w:type="dxa"/>
          </w:tcPr>
          <w:p w14:paraId="0317BD5D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40C8430C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5DC0E7E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4C8E1AE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52E73DFA" w14:textId="77777777">
        <w:tc>
          <w:tcPr>
            <w:tcW w:w="5098" w:type="dxa"/>
          </w:tcPr>
          <w:p w14:paraId="1B93087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72B7CBCA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1F514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3BAF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7057454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5F09A88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109441D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22AF221D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C64D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D7454D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C418E6B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1563E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567" w:right="566" w:bottom="851" w:left="1134" w:header="568" w:footer="428" w:gutter="0"/>
          <w:cols w:space="708"/>
          <w:docGrid w:linePitch="360"/>
        </w:sectPr>
      </w:pPr>
    </w:p>
    <w:p w14:paraId="30566B48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7E5E6C10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764A9E3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3BD6178C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1F522489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2D506AF8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012485B6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14:paraId="712A53E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5" w:name="_Hlk193979587"/>
      <w:r>
        <w:rPr>
          <w:rFonts w:ascii="Times New Roman" w:hAnsi="Times New Roman" w:cs="Times New Roman"/>
        </w:rPr>
        <w:t>Настоящим {указывается полное наименование участника закупочной процедуры</w:t>
      </w:r>
    </w:p>
    <w:p w14:paraId="7FE0EADA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(потенциального контрагента), контрагента, его место нахождения, ИНН, КПП и ОГРН, в лице ________________, действующего на основании __________, дает свое согласие на совершение Публичным акционерным обществом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(далее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Приволжье») и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/контрагента/ планируемых к привлечению </w:t>
      </w:r>
      <w:proofErr w:type="spellStart"/>
      <w:r>
        <w:rPr>
          <w:rFonts w:ascii="Times New Roman" w:hAnsi="Times New Roman" w:cs="Times New Roman"/>
        </w:rPr>
        <w:t>субконтрагентов</w:t>
      </w:r>
      <w:proofErr w:type="spellEnd"/>
      <w:r>
        <w:rPr>
          <w:rFonts w:ascii="Times New Roman" w:hAnsi="Times New Roman" w:cs="Times New Roman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29EAC3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Автоматизированная обработка персональных данных контрагентов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производится при технической поддержке организации – третьего лица в рамках заключенного договора между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 xml:space="preserve">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14:paraId="4C40F5DF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732541A7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Срок, в течение которого действует настоящего Соглашения: 6 лет, либо до его отзыва.</w:t>
      </w:r>
    </w:p>
    <w:p w14:paraId="7754951B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отзыва настоящего Соглашения: направление соответствующего письма об отзыве по следующему адресу: (место нахождения исполнительного аппарата/филиала Общества).</w:t>
      </w:r>
    </w:p>
    <w:p w14:paraId="02E92D51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7C1D52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субъекта персональных данных: ___________________________.</w:t>
      </w:r>
    </w:p>
    <w:p w14:paraId="227DA2AB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  <w:bookmarkEnd w:id="5"/>
    </w:p>
    <w:p w14:paraId="48D6365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0691F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DB437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74F5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A85C8" w14:textId="77777777" w:rsidR="00A944C2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</w:t>
      </w:r>
    </w:p>
    <w:p w14:paraId="02DB1BB5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29E43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19278D94" w14:textId="77777777">
        <w:tc>
          <w:tcPr>
            <w:tcW w:w="5098" w:type="dxa"/>
          </w:tcPr>
          <w:p w14:paraId="073E29F7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76DCA6F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09FF5C4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2484E3E5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6A6375E2" w14:textId="77777777">
        <w:tc>
          <w:tcPr>
            <w:tcW w:w="5098" w:type="dxa"/>
          </w:tcPr>
          <w:p w14:paraId="1D6F21E3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4B73C101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01E67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B237F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66D7CF4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215F70D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6579880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02655CA7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024C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6BB06D71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4AE5B1D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A0C40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567" w:right="566" w:bottom="851" w:left="1134" w:header="568" w:footer="428" w:gutter="0"/>
          <w:cols w:space="708"/>
          <w:docGrid w:linePitch="360"/>
        </w:sectPr>
      </w:pPr>
    </w:p>
    <w:p w14:paraId="40E4CD3D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14:paraId="24A27CC5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089962B8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7F6CD574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0D45AE37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93D2F" w14:textId="77777777" w:rsidR="00A944C2" w:rsidRDefault="000E56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обучающихся по программе</w:t>
      </w:r>
    </w:p>
    <w:p w14:paraId="3FED1FAC" w14:textId="691836DF" w:rsidR="00A944C2" w:rsidRPr="0054095C" w:rsidRDefault="000E5661" w:rsidP="000E5661">
      <w:pPr>
        <w:spacing w:after="0" w:line="220" w:lineRule="exact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095C">
        <w:rPr>
          <w:rFonts w:ascii="Times New Roman" w:hAnsi="Times New Roman" w:cs="Times New Roman"/>
          <w:b/>
          <w:sz w:val="24"/>
          <w:szCs w:val="24"/>
          <w:lang w:val="en-US"/>
        </w:rPr>
        <w:t>«</w:t>
      </w:r>
      <w:proofErr w:type="spellStart"/>
      <w:r w:rsidR="0054095C" w:rsidRPr="0054095C">
        <w:rPr>
          <w:rFonts w:ascii="Times New Roman" w:hAnsi="Times New Roman" w:cs="Times New Roman"/>
          <w:b/>
          <w:sz w:val="24"/>
          <w:szCs w:val="24"/>
          <w:lang w:val="en-US"/>
        </w:rPr>
        <w:t>Экономика</w:t>
      </w:r>
      <w:proofErr w:type="spellEnd"/>
      <w:r w:rsidR="0054095C" w:rsidRPr="005409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</w:t>
      </w:r>
      <w:proofErr w:type="spellStart"/>
      <w:r w:rsidR="0054095C" w:rsidRPr="0054095C">
        <w:rPr>
          <w:rFonts w:ascii="Times New Roman" w:hAnsi="Times New Roman" w:cs="Times New Roman"/>
          <w:b/>
          <w:sz w:val="24"/>
          <w:szCs w:val="24"/>
          <w:lang w:val="en-US"/>
        </w:rPr>
        <w:t>энергетике</w:t>
      </w:r>
      <w:proofErr w:type="spellEnd"/>
      <w:r w:rsidRPr="0054095C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14:paraId="06E4DD09" w14:textId="77777777" w:rsidR="00A944C2" w:rsidRPr="0054095C" w:rsidRDefault="00A94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126"/>
        <w:gridCol w:w="3118"/>
        <w:gridCol w:w="4214"/>
      </w:tblGrid>
      <w:tr w:rsidR="00A944C2" w14:paraId="2A0F68C8" w14:textId="77777777">
        <w:trPr>
          <w:trHeight w:val="485"/>
        </w:trPr>
        <w:tc>
          <w:tcPr>
            <w:tcW w:w="850" w:type="dxa"/>
            <w:vAlign w:val="center"/>
          </w:tcPr>
          <w:p w14:paraId="150043B1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2126" w:type="dxa"/>
            <w:vAlign w:val="center"/>
          </w:tcPr>
          <w:p w14:paraId="4631913A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ФИО обучаемого</w:t>
            </w:r>
          </w:p>
        </w:tc>
        <w:tc>
          <w:tcPr>
            <w:tcW w:w="3118" w:type="dxa"/>
            <w:vAlign w:val="center"/>
          </w:tcPr>
          <w:p w14:paraId="769D3330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4214" w:type="dxa"/>
            <w:vAlign w:val="center"/>
          </w:tcPr>
          <w:p w14:paraId="07C19F78" w14:textId="77777777" w:rsidR="00A944C2" w:rsidRDefault="000E566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Структурное подразделение</w:t>
            </w:r>
          </w:p>
        </w:tc>
      </w:tr>
      <w:tr w:rsidR="00A944C2" w14:paraId="2E215F59" w14:textId="77777777">
        <w:trPr>
          <w:trHeight w:val="631"/>
        </w:trPr>
        <w:tc>
          <w:tcPr>
            <w:tcW w:w="850" w:type="dxa"/>
            <w:vAlign w:val="center"/>
          </w:tcPr>
          <w:p w14:paraId="2C337E40" w14:textId="77777777" w:rsidR="00A944C2" w:rsidRDefault="000E5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4E7F1C90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D77ACCE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4" w:type="dxa"/>
            <w:vAlign w:val="center"/>
          </w:tcPr>
          <w:p w14:paraId="732D5BA3" w14:textId="77777777" w:rsidR="00A944C2" w:rsidRDefault="00A94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5398C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0E3D580B" w14:textId="5D7B8992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989EB" w14:textId="77777777" w:rsidR="000E5661" w:rsidRDefault="000E56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75F08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20656BF6" w14:textId="77777777">
        <w:tc>
          <w:tcPr>
            <w:tcW w:w="5098" w:type="dxa"/>
          </w:tcPr>
          <w:p w14:paraId="32B5A93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7E29B816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21880FAB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7BCDC758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279D8C89" w14:textId="77777777">
        <w:tc>
          <w:tcPr>
            <w:tcW w:w="5098" w:type="dxa"/>
          </w:tcPr>
          <w:p w14:paraId="6DEB92E8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16FC69F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36A73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897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39211DF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4687DCCE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652EB4A2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4BD496F9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0AC6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5D3562B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225203C" w14:textId="77777777" w:rsidR="00A944C2" w:rsidRDefault="00A94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28E0A" w14:textId="77777777" w:rsidR="00A944C2" w:rsidRDefault="00A94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944C2">
          <w:pgSz w:w="11906" w:h="16838"/>
          <w:pgMar w:top="709" w:right="566" w:bottom="851" w:left="993" w:header="568" w:footer="428" w:gutter="0"/>
          <w:cols w:space="708"/>
          <w:docGrid w:linePitch="360"/>
        </w:sectPr>
      </w:pPr>
    </w:p>
    <w:p w14:paraId="0B1FF33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14:paraId="63C2802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об оказании образовательных услуг</w:t>
      </w:r>
    </w:p>
    <w:p w14:paraId="37BB9669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 / _________________</w:t>
      </w:r>
    </w:p>
    <w:p w14:paraId="32861B1A" w14:textId="77777777" w:rsidR="00A944C2" w:rsidRDefault="000E56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2026г.</w:t>
      </w:r>
    </w:p>
    <w:p w14:paraId="5DCA8FEE" w14:textId="77777777" w:rsidR="00A944C2" w:rsidRDefault="00A944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009559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77473054"/>
      <w:bookmarkStart w:id="7" w:name="_Hlk191538202"/>
      <w:r>
        <w:rPr>
          <w:rFonts w:ascii="Times New Roman" w:eastAsia="Calibri" w:hAnsi="Times New Roman" w:cs="Times New Roman"/>
          <w:b/>
          <w:sz w:val="24"/>
          <w:szCs w:val="24"/>
        </w:rPr>
        <w:t>Регламент применения электронной подписи в документообороте</w:t>
      </w:r>
    </w:p>
    <w:p w14:paraId="146E42CA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1.</w:t>
      </w:r>
      <w:r>
        <w:rPr>
          <w:rFonts w:ascii="Times New Roman" w:eastAsia="Calibri" w:hAnsi="Times New Roman" w:cs="Times New Roman"/>
          <w:sz w:val="20"/>
          <w:szCs w:val="20"/>
        </w:rPr>
        <w:tab/>
        <w:t>Настоящий Регламент применения электронной подписи в документообороте (далее - Регламент) регулирует отношения Сторон по применению электронной подписи при обмене документами в электронном виде, подписанными усиленной квалифицированной электронной подписью, при исполнении настоящего Договора об оказании платных образовательных услуг (далее - Договор).</w:t>
      </w:r>
    </w:p>
    <w:p w14:paraId="6504EF7C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2.</w:t>
      </w:r>
      <w:r>
        <w:rPr>
          <w:rFonts w:ascii="Times New Roman" w:eastAsia="Calibri" w:hAnsi="Times New Roman" w:cs="Times New Roman"/>
          <w:sz w:val="20"/>
          <w:szCs w:val="20"/>
        </w:rPr>
        <w:tab/>
        <w:t>Регламент разработан в соответствии с действующим законодательством Российской Федерации, в том числе в соответствии с Федеральным законом от 06.04.2011 № 63-ФЗ «Об электронной подписи».</w:t>
      </w:r>
    </w:p>
    <w:p w14:paraId="0964596B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договорились об использовании в процессе исполнения договора системы электронного документооборота (далее - ЭДО), в рамках которой Стороны направляют и получают подписанные усиленной квалифицированной электронной подписью (далее - ЭП) документы, связанные с исполнением договора, по телекоммуникационным каналам связи через Оператора электронного документооборота (далее – Оператор ЭДО).</w:t>
      </w:r>
    </w:p>
    <w:p w14:paraId="69C70A8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4.</w:t>
      </w:r>
      <w:r>
        <w:rPr>
          <w:rFonts w:ascii="Times New Roman" w:eastAsia="Calibri" w:hAnsi="Times New Roman" w:cs="Times New Roman"/>
          <w:sz w:val="20"/>
          <w:szCs w:val="20"/>
        </w:rPr>
        <w:tab/>
        <w:t>Заказчик обязан в течение 3 (трех) рабочих дней с момента окончания срока обучения, п.1.3. настоящего Договора, направить акт об оказании образовательных услуг по телекоммуникационным каналам связи подписать его при помощи ЭП.</w:t>
      </w:r>
    </w:p>
    <w:p w14:paraId="13EBC0C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</w:t>
      </w:r>
      <w:r>
        <w:rPr>
          <w:rFonts w:ascii="Times New Roman" w:eastAsia="Calibri" w:hAnsi="Times New Roman" w:cs="Times New Roman"/>
          <w:sz w:val="20"/>
          <w:szCs w:val="20"/>
        </w:rPr>
        <w:tab/>
        <w:t>Порядок обмена документами в ЭДО:</w:t>
      </w:r>
    </w:p>
    <w:p w14:paraId="564F3CB4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5.1.</w:t>
      </w:r>
      <w:r>
        <w:rPr>
          <w:rFonts w:ascii="Times New Roman" w:eastAsia="Calibri" w:hAnsi="Times New Roman" w:cs="Times New Roman"/>
          <w:sz w:val="20"/>
          <w:szCs w:val="20"/>
        </w:rPr>
        <w:tab/>
        <w:t>Датой направления Стороне первичных электронных документов по телекоммуникационным каналам связи считается дата направления подписанного ЭП электронного документа от стороны-отправителя Оператору ЭДО.</w:t>
      </w:r>
    </w:p>
    <w:p w14:paraId="38D897E3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5.2.</w:t>
      </w:r>
      <w:r>
        <w:rPr>
          <w:rFonts w:ascii="Times New Roman" w:eastAsia="Calibri" w:hAnsi="Times New Roman" w:cs="Times New Roman"/>
          <w:sz w:val="20"/>
          <w:szCs w:val="20"/>
        </w:rPr>
        <w:tab/>
        <w:t>Датой получения Стороной электронных документов является дата направления электронных документов Оператором ЭДО стороне-получателю.</w:t>
      </w:r>
    </w:p>
    <w:p w14:paraId="6847B8C7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6.</w:t>
      </w:r>
      <w:r>
        <w:rPr>
          <w:rFonts w:ascii="Times New Roman" w:eastAsia="Calibri" w:hAnsi="Times New Roman" w:cs="Times New Roman"/>
          <w:sz w:val="20"/>
          <w:szCs w:val="20"/>
        </w:rPr>
        <w:tab/>
        <w:t>При отсутствии технической возможности направления электронных документов, подписанных ЭП через Оператора ЭДО, а также при наличии разногласий, связанные с исполнением договора, направляются стороне-получателю на бумажном носителе, подписанные уполномоченным лицом стороны-отправителя и заверенные оттиском печати.</w:t>
      </w:r>
    </w:p>
    <w:p w14:paraId="228897EA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7.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принимают все зависящие от них для разрешения любых разногласий и споров, связанных с использованием ЭП, путем переговоров в досудебном порядке.</w:t>
      </w:r>
    </w:p>
    <w:p w14:paraId="6D38BBE1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8.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невозможности урегулирования споров и разногласий путем переговоров, все споры, разногласия, претензии и требования, возникающие из настоящего соглашения либо прямо или косвенно связанные с ним, в том числе касающиеся его подписания, существования, изменения, исполнения, нарушения, расторжения, прекращения и действительности, подлежат разрешению в соответствии с требованиями действующего законодательства и договора.</w:t>
      </w:r>
    </w:p>
    <w:p w14:paraId="348C98B5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9.</w:t>
      </w:r>
      <w:r>
        <w:rPr>
          <w:rFonts w:ascii="Times New Roman" w:eastAsia="Calibri" w:hAnsi="Times New Roman" w:cs="Times New Roman"/>
          <w:sz w:val="20"/>
          <w:szCs w:val="20"/>
        </w:rPr>
        <w:tab/>
        <w:t>Любой электронный документ, подписанный с применением ЭП одной или несколькими сторонами договора может быть использован в качестве письменного доказательства в арбитражном суде.</w:t>
      </w:r>
    </w:p>
    <w:p w14:paraId="10CB15DF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10.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наличии ЭП в электронном документе, бремя доказывания лежит на Стороне, не соглашающейся в наличием ЭП.</w:t>
      </w:r>
    </w:p>
    <w:p w14:paraId="5A12D5BD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11.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факте внесения изменений в электронный документ после его подписания ЭП, бремя доказывания лежит на Стороне, утверждающей, что в данный электронный документ были внесены изменения после его подписания ЭП владельцем сертификата ключа подписи, который является уполномоченным представителем Стороны.</w:t>
      </w:r>
    </w:p>
    <w:p w14:paraId="1F9EA9AD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12.</w:t>
      </w:r>
      <w:r>
        <w:rPr>
          <w:rFonts w:ascii="Times New Roman" w:eastAsia="Calibri" w:hAnsi="Times New Roman" w:cs="Times New Roman"/>
          <w:sz w:val="20"/>
          <w:szCs w:val="20"/>
        </w:rPr>
        <w:tab/>
        <w:t>В случае возникновения споров о факте получения одной из Сторон какого-либо электронного документа, подписанного ЭП, от другой Стороны, бремя доказывания лежит на Стороне, не соглашающейся с фактом получения электронного документа, подписанного ЭП.</w:t>
      </w:r>
    </w:p>
    <w:p w14:paraId="24E0088C" w14:textId="77777777" w:rsidR="00A944C2" w:rsidRDefault="000E5661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13.</w:t>
      </w:r>
      <w:r>
        <w:rPr>
          <w:rFonts w:ascii="Times New Roman" w:eastAsia="Calibri" w:hAnsi="Times New Roman" w:cs="Times New Roman"/>
          <w:sz w:val="20"/>
          <w:szCs w:val="20"/>
        </w:rPr>
        <w:tab/>
        <w:t>Стороны признают, что используемые Сторонами электронные документы, подписанные ЭП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 существуют такие документы на бумажных носителях или нет).</w:t>
      </w:r>
      <w:bookmarkEnd w:id="1"/>
      <w:bookmarkEnd w:id="2"/>
      <w:bookmarkEnd w:id="3"/>
      <w:bookmarkEnd w:id="6"/>
      <w:bookmarkEnd w:id="7"/>
    </w:p>
    <w:p w14:paraId="41B4AD43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67CB57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F0A6F0" w14:textId="77777777" w:rsidR="00A944C2" w:rsidRDefault="00A944C2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A944C2" w14:paraId="21E1BEEF" w14:textId="77777777">
        <w:tc>
          <w:tcPr>
            <w:tcW w:w="5098" w:type="dxa"/>
          </w:tcPr>
          <w:p w14:paraId="16413954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5F4113D2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</w:t>
            </w:r>
          </w:p>
        </w:tc>
        <w:tc>
          <w:tcPr>
            <w:tcW w:w="5098" w:type="dxa"/>
          </w:tcPr>
          <w:p w14:paraId="5EA243FE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121745E9" w14:textId="77777777" w:rsidR="00A944C2" w:rsidRDefault="000E566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Приволжье»</w:t>
            </w:r>
          </w:p>
        </w:tc>
      </w:tr>
      <w:tr w:rsidR="00A944C2" w14:paraId="359F95FA" w14:textId="77777777">
        <w:tc>
          <w:tcPr>
            <w:tcW w:w="5098" w:type="dxa"/>
          </w:tcPr>
          <w:p w14:paraId="6C668EA5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57B3625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8F9FD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B42D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___________</w:t>
            </w:r>
          </w:p>
          <w:p w14:paraId="0A40FDF7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7A5BB2DC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14:paraId="2AE9A2BA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и Приволжье» - «Кировэнерго»</w:t>
            </w:r>
          </w:p>
          <w:p w14:paraId="60147656" w14:textId="77777777" w:rsidR="00A944C2" w:rsidRDefault="00A944C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CA700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 В.В. Колесников</w:t>
            </w:r>
          </w:p>
          <w:p w14:paraId="5C6F51BD" w14:textId="77777777" w:rsidR="00A944C2" w:rsidRDefault="000E566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6497B40" w14:textId="77777777" w:rsidR="00A944C2" w:rsidRDefault="00A944C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44C2">
      <w:pgSz w:w="11906" w:h="16838"/>
      <w:pgMar w:top="709" w:right="566" w:bottom="851" w:left="1134" w:header="56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BE7D" w14:textId="77777777" w:rsidR="00A944C2" w:rsidRDefault="000E5661">
      <w:pPr>
        <w:spacing w:after="0" w:line="240" w:lineRule="auto"/>
      </w:pPr>
      <w:r>
        <w:separator/>
      </w:r>
    </w:p>
  </w:endnote>
  <w:endnote w:type="continuationSeparator" w:id="0">
    <w:p w14:paraId="35601D6D" w14:textId="77777777" w:rsidR="00A944C2" w:rsidRDefault="000E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2668786"/>
      <w:docPartObj>
        <w:docPartGallery w:val="Page Numbers (Bottom of Page)"/>
        <w:docPartUnique/>
      </w:docPartObj>
    </w:sdtPr>
    <w:sdtEndPr/>
    <w:sdtContent>
      <w:p w14:paraId="4B60690C" w14:textId="77777777" w:rsidR="00A944C2" w:rsidRDefault="000E5661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A2184" w14:textId="77777777" w:rsidR="00A944C2" w:rsidRDefault="000E5661">
      <w:pPr>
        <w:spacing w:after="0" w:line="240" w:lineRule="auto"/>
      </w:pPr>
      <w:r>
        <w:separator/>
      </w:r>
    </w:p>
  </w:footnote>
  <w:footnote w:type="continuationSeparator" w:id="0">
    <w:p w14:paraId="56DB95DB" w14:textId="77777777" w:rsidR="00A944C2" w:rsidRDefault="000E5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C7D8A"/>
    <w:multiLevelType w:val="hybridMultilevel"/>
    <w:tmpl w:val="B9EE76D4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4C2"/>
    <w:rsid w:val="000E5661"/>
    <w:rsid w:val="00230225"/>
    <w:rsid w:val="00263692"/>
    <w:rsid w:val="0054095C"/>
    <w:rsid w:val="00545993"/>
    <w:rsid w:val="00A9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C5F5"/>
  <w15:docId w15:val="{65D92796-230F-405C-84A8-342C94F8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b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5236</Words>
  <Characters>29851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RossetiCiP</Company>
  <LinksUpToDate>false</LinksUpToDate>
  <CharactersWithSpaces>35017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Перевощикова Екатерина Алексеевна</dc:creator>
  <cp:keywords/>
  <dc:description/>
  <cp:lastModifiedBy>Перевощикова Екатерина Алексеевна</cp:lastModifiedBy>
  <cp:revision>12</cp:revision>
  <dcterms:created xsi:type="dcterms:W3CDTF">2026-02-04T13:57:00Z</dcterms:created>
  <dcterms:modified xsi:type="dcterms:W3CDTF">2026-05-25T13:32:00Z</dcterms:modified>
</cp:coreProperties>
</file>